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E4C6" w14:textId="2E0D7200" w:rsidR="008F244C" w:rsidRPr="008F244C" w:rsidRDefault="00494AE4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6FB6178" wp14:editId="1886EF39">
            <wp:simplePos x="0" y="0"/>
            <wp:positionH relativeFrom="column">
              <wp:posOffset>-238125</wp:posOffset>
            </wp:positionH>
            <wp:positionV relativeFrom="paragraph">
              <wp:posOffset>-28575</wp:posOffset>
            </wp:positionV>
            <wp:extent cx="1152525" cy="1152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4C" w:rsidRPr="008F244C">
        <w:rPr>
          <w:rFonts w:ascii="Arial" w:eastAsia="Times New Roman" w:hAnsi="Arial" w:cs="Arial"/>
          <w:b/>
          <w:bCs/>
          <w:noProof/>
          <w:sz w:val="20"/>
          <w:szCs w:val="20"/>
        </w:rPr>
        <w:t>Central Peace Family and Community Support Services</w:t>
      </w:r>
    </w:p>
    <w:p w14:paraId="205333DB" w14:textId="77777777" w:rsidR="008F244C" w:rsidRPr="008F244C" w:rsidRDefault="008F244C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F244C">
        <w:rPr>
          <w:rFonts w:ascii="Arial" w:eastAsia="Times New Roman" w:hAnsi="Arial" w:cs="Arial"/>
          <w:b/>
          <w:bCs/>
          <w:sz w:val="20"/>
          <w:szCs w:val="20"/>
        </w:rPr>
        <w:t>Regular Board Meeting</w:t>
      </w:r>
    </w:p>
    <w:p w14:paraId="32F92DAE" w14:textId="3969A5FF" w:rsidR="008F244C" w:rsidRPr="008F244C" w:rsidRDefault="00713BBD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June 11</w:t>
      </w:r>
      <w:r w:rsidR="00345806">
        <w:rPr>
          <w:rFonts w:ascii="Arial" w:eastAsia="Times New Roman" w:hAnsi="Arial" w:cs="Arial"/>
          <w:b/>
          <w:bCs/>
          <w:sz w:val="20"/>
          <w:szCs w:val="20"/>
        </w:rPr>
        <w:t>, 202</w:t>
      </w:r>
      <w:r w:rsidR="002564CE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14:paraId="1C5A43E1" w14:textId="008D1812" w:rsidR="008F244C" w:rsidRPr="008F244C" w:rsidRDefault="002665E3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Council Chambers,</w:t>
      </w:r>
      <w:r w:rsidR="008F244C" w:rsidRPr="008F244C">
        <w:rPr>
          <w:rFonts w:ascii="Arial" w:eastAsia="Times New Roman" w:hAnsi="Arial" w:cs="Arial"/>
          <w:b/>
          <w:bCs/>
          <w:sz w:val="20"/>
          <w:szCs w:val="20"/>
        </w:rPr>
        <w:t xml:space="preserve"> MD of Spirit River #133</w:t>
      </w:r>
    </w:p>
    <w:p w14:paraId="4DEAD625" w14:textId="77777777" w:rsidR="008F244C" w:rsidRPr="008F244C" w:rsidRDefault="008F244C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F244C">
        <w:rPr>
          <w:rFonts w:ascii="Arial" w:eastAsia="Times New Roman" w:hAnsi="Arial" w:cs="Arial"/>
          <w:b/>
          <w:bCs/>
          <w:sz w:val="20"/>
          <w:szCs w:val="20"/>
        </w:rPr>
        <w:t>Spirit River, In the Province of Alberta</w:t>
      </w:r>
    </w:p>
    <w:p w14:paraId="45262740" w14:textId="77777777" w:rsidR="008F244C" w:rsidRPr="008F244C" w:rsidRDefault="008F244C" w:rsidP="00F93394">
      <w:pPr>
        <w:widowControl w:val="0"/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tabs>
          <w:tab w:val="center" w:pos="3924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  <w:r w:rsidRPr="008F244C">
        <w:rPr>
          <w:rFonts w:ascii="Arial" w:eastAsia="Times New Roman" w:hAnsi="Arial" w:cs="Arial"/>
          <w:b/>
          <w:i/>
          <w:sz w:val="20"/>
          <w:szCs w:val="20"/>
          <w:lang w:val="en-GB"/>
        </w:rPr>
        <w:t>Minutes</w:t>
      </w:r>
    </w:p>
    <w:p w14:paraId="0001148F" w14:textId="77777777" w:rsidR="001F3EA4" w:rsidRPr="00523198" w:rsidRDefault="001F3EA4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In Attendance: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</w:p>
    <w:p w14:paraId="1E294D13" w14:textId="77777777" w:rsidR="002564CE" w:rsidRDefault="001F3EA4" w:rsidP="00E47D89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Chair: 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>Jeanne Yoder</w:t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  <w:t>MD of Spirit River #133</w:t>
      </w:r>
    </w:p>
    <w:p w14:paraId="0A5F2B4E" w14:textId="4965AC05" w:rsidR="002564CE" w:rsidRPr="002564CE" w:rsidRDefault="00DE50F5" w:rsidP="002564CE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>Evelyn Bzowy</w:t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  <w:t>MD of Spirit River #133</w:t>
      </w:r>
    </w:p>
    <w:p w14:paraId="78503A92" w14:textId="72D3EE7C" w:rsidR="003A6C37" w:rsidRDefault="002564CE" w:rsidP="002564CE">
      <w:pPr>
        <w:spacing w:after="0" w:line="240" w:lineRule="auto"/>
        <w:ind w:left="2160"/>
        <w:rPr>
          <w:rFonts w:ascii="Book Antiqua" w:eastAsia="Times New Roman" w:hAnsi="Book Antiqua" w:cs="Times New Roman"/>
          <w:sz w:val="23"/>
          <w:szCs w:val="23"/>
        </w:rPr>
      </w:pPr>
      <w:r w:rsidRPr="002564CE">
        <w:rPr>
          <w:rFonts w:ascii="Book Antiqua" w:eastAsia="Times New Roman" w:hAnsi="Book Antiqua" w:cs="Times New Roman"/>
          <w:sz w:val="23"/>
          <w:szCs w:val="23"/>
        </w:rPr>
        <w:t>Stan Bzowy</w:t>
      </w:r>
      <w:r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Pr="002564CE">
        <w:rPr>
          <w:rFonts w:ascii="Book Antiqua" w:eastAsia="Times New Roman" w:hAnsi="Book Antiqua" w:cs="Times New Roman"/>
          <w:sz w:val="23"/>
          <w:szCs w:val="23"/>
        </w:rPr>
        <w:tab/>
        <w:t>MD of Spirit River #133 Council</w:t>
      </w:r>
      <w:r>
        <w:rPr>
          <w:rFonts w:ascii="Book Antiqua" w:eastAsia="Times New Roman" w:hAnsi="Book Antiqua" w:cs="Times New Roman"/>
          <w:sz w:val="23"/>
          <w:szCs w:val="23"/>
        </w:rPr>
        <w:t xml:space="preserve"> </w:t>
      </w:r>
    </w:p>
    <w:p w14:paraId="1B228BCB" w14:textId="4E815F18" w:rsidR="00713BBD" w:rsidRDefault="00A43124" w:rsidP="00713BBD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="00713BBD" w:rsidRPr="00523198">
        <w:rPr>
          <w:rFonts w:ascii="Book Antiqua" w:eastAsia="Times New Roman" w:hAnsi="Book Antiqua" w:cs="Times New Roman"/>
          <w:sz w:val="23"/>
          <w:szCs w:val="23"/>
        </w:rPr>
        <w:t>Carrie Jackson</w:t>
      </w:r>
      <w:r w:rsidR="00713BBD"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713BBD"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713BBD" w:rsidRPr="00523198">
        <w:rPr>
          <w:rFonts w:ascii="Book Antiqua" w:eastAsia="Times New Roman" w:hAnsi="Book Antiqua" w:cs="Times New Roman"/>
          <w:sz w:val="23"/>
          <w:szCs w:val="23"/>
        </w:rPr>
        <w:tab/>
        <w:t>Village of Rycroft</w:t>
      </w:r>
      <w:r w:rsidR="00713BBD">
        <w:rPr>
          <w:rFonts w:ascii="Book Antiqua" w:eastAsia="Times New Roman" w:hAnsi="Book Antiqua" w:cs="Times New Roman"/>
          <w:sz w:val="23"/>
          <w:szCs w:val="23"/>
        </w:rPr>
        <w:t xml:space="preserve"> </w:t>
      </w:r>
    </w:p>
    <w:p w14:paraId="258F6B83" w14:textId="7646F499" w:rsidR="00EF31C4" w:rsidRDefault="00EF31C4" w:rsidP="00A43124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>Joanne Chelick</w:t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Village of Rycroft Council </w:t>
      </w:r>
    </w:p>
    <w:p w14:paraId="148490D2" w14:textId="4581F48C" w:rsidR="00A43124" w:rsidRPr="00523198" w:rsidRDefault="00A43124" w:rsidP="00A43124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Rhonda Yurchyshyn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>Town of Spirit River</w:t>
      </w:r>
    </w:p>
    <w:p w14:paraId="0CEB2259" w14:textId="5A85CB81" w:rsidR="008F244C" w:rsidRPr="00523198" w:rsidRDefault="00EF31C4" w:rsidP="002564CE">
      <w:pPr>
        <w:spacing w:after="0" w:line="240" w:lineRule="auto"/>
        <w:ind w:left="2160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Tammy Yaremko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Town of Spirit River Council</w:t>
      </w:r>
      <w:r w:rsidR="002665E3" w:rsidRPr="00523198">
        <w:rPr>
          <w:rFonts w:ascii="Book Antiqua" w:eastAsia="Times New Roman" w:hAnsi="Book Antiqua" w:cs="Times New Roman"/>
          <w:sz w:val="23"/>
          <w:szCs w:val="23"/>
        </w:rPr>
        <w:tab/>
      </w:r>
    </w:p>
    <w:p w14:paraId="6EEA84ED" w14:textId="60407F69" w:rsidR="00A80FF9" w:rsidRDefault="008F244C" w:rsidP="00B34658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0222F2"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2564CE">
        <w:rPr>
          <w:rFonts w:ascii="Book Antiqua" w:eastAsia="Times New Roman" w:hAnsi="Book Antiqua" w:cs="Times New Roman"/>
          <w:sz w:val="23"/>
          <w:szCs w:val="23"/>
        </w:rPr>
        <w:t>Denay Bjornson</w:t>
      </w:r>
      <w:r w:rsidR="00B03FA4">
        <w:rPr>
          <w:rFonts w:ascii="Book Antiqua" w:eastAsia="Times New Roman" w:hAnsi="Book Antiqua" w:cs="Times New Roman"/>
          <w:sz w:val="23"/>
          <w:szCs w:val="23"/>
        </w:rPr>
        <w:tab/>
      </w:r>
      <w:r w:rsidR="00B03FA4">
        <w:rPr>
          <w:rFonts w:ascii="Book Antiqua" w:eastAsia="Times New Roman" w:hAnsi="Book Antiqua" w:cs="Times New Roman"/>
          <w:sz w:val="23"/>
          <w:szCs w:val="23"/>
        </w:rPr>
        <w:tab/>
      </w:r>
      <w:r w:rsidR="00B03FA4">
        <w:rPr>
          <w:rFonts w:ascii="Book Antiqua" w:eastAsia="Times New Roman" w:hAnsi="Book Antiqua" w:cs="Times New Roman"/>
          <w:sz w:val="23"/>
          <w:szCs w:val="23"/>
        </w:rPr>
        <w:tab/>
        <w:t>Birch Hills County Council</w:t>
      </w:r>
    </w:p>
    <w:p w14:paraId="47B4F504" w14:textId="77777777" w:rsidR="00A80FF9" w:rsidRDefault="001F3EA4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Administration: 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Julie Temple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Coordinator</w:t>
      </w:r>
    </w:p>
    <w:p w14:paraId="7ACCCEE6" w14:textId="65BE0EA1" w:rsidR="00810FF4" w:rsidRDefault="00A80FF9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="007D3A15">
        <w:rPr>
          <w:rFonts w:ascii="Book Antiqua" w:eastAsia="Times New Roman" w:hAnsi="Book Antiqua" w:cs="Times New Roman"/>
          <w:sz w:val="23"/>
          <w:szCs w:val="23"/>
        </w:rPr>
        <w:t>Paisley Ellis</w:t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  <w:t>Assistant Coordinator</w:t>
      </w:r>
      <w:r w:rsidR="001F3EA4" w:rsidRPr="00523198">
        <w:rPr>
          <w:rFonts w:ascii="Book Antiqua" w:eastAsia="Times New Roman" w:hAnsi="Book Antiqua" w:cs="Times New Roman"/>
          <w:sz w:val="23"/>
          <w:szCs w:val="23"/>
        </w:rPr>
        <w:tab/>
      </w:r>
    </w:p>
    <w:p w14:paraId="50C274B3" w14:textId="77777777" w:rsidR="00D75A45" w:rsidRDefault="00D75A45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748EBFC6" w14:textId="16DE357B" w:rsidR="00345806" w:rsidRDefault="00345806" w:rsidP="00345806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>REGRETS:</w:t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="00713BBD">
        <w:rPr>
          <w:rFonts w:ascii="Book Antiqua" w:eastAsia="Times New Roman" w:hAnsi="Book Antiqua" w:cs="Times New Roman"/>
          <w:sz w:val="23"/>
          <w:szCs w:val="23"/>
        </w:rPr>
        <w:t>Laurie Davies</w:t>
      </w:r>
      <w:r w:rsidR="00713BBD">
        <w:rPr>
          <w:rFonts w:ascii="Book Antiqua" w:eastAsia="Times New Roman" w:hAnsi="Book Antiqua" w:cs="Times New Roman"/>
          <w:sz w:val="23"/>
          <w:szCs w:val="23"/>
        </w:rPr>
        <w:tab/>
      </w:r>
      <w:r w:rsidR="00713BBD">
        <w:rPr>
          <w:rFonts w:ascii="Book Antiqua" w:eastAsia="Times New Roman" w:hAnsi="Book Antiqua" w:cs="Times New Roman"/>
          <w:sz w:val="23"/>
          <w:szCs w:val="23"/>
        </w:rPr>
        <w:tab/>
      </w:r>
      <w:r w:rsidR="00713BBD">
        <w:rPr>
          <w:rFonts w:ascii="Book Antiqua" w:eastAsia="Times New Roman" w:hAnsi="Book Antiqua" w:cs="Times New Roman"/>
          <w:sz w:val="23"/>
          <w:szCs w:val="23"/>
        </w:rPr>
        <w:tab/>
      </w:r>
      <w:r w:rsidR="00713BBD">
        <w:rPr>
          <w:rFonts w:ascii="Book Antiqua" w:eastAsia="Times New Roman" w:hAnsi="Book Antiqua" w:cs="Times New Roman"/>
          <w:sz w:val="23"/>
          <w:szCs w:val="23"/>
        </w:rPr>
        <w:tab/>
        <w:t>Village of Rycroft</w:t>
      </w:r>
    </w:p>
    <w:p w14:paraId="082A4A8C" w14:textId="6C68E94D" w:rsidR="00713BBD" w:rsidRPr="00523198" w:rsidRDefault="00713BBD" w:rsidP="00713BBD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Jean</w:t>
      </w:r>
      <w:r>
        <w:rPr>
          <w:rFonts w:ascii="Book Antiqua" w:eastAsia="Times New Roman" w:hAnsi="Book Antiqua" w:cs="Times New Roman"/>
          <w:sz w:val="23"/>
          <w:szCs w:val="23"/>
        </w:rPr>
        <w:t>n</w:t>
      </w:r>
      <w:r w:rsidRPr="00523198">
        <w:rPr>
          <w:rFonts w:ascii="Book Antiqua" w:eastAsia="Times New Roman" w:hAnsi="Book Antiqua" w:cs="Times New Roman"/>
          <w:sz w:val="23"/>
          <w:szCs w:val="23"/>
        </w:rPr>
        <w:t>ine Chambul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Town of Spirit River</w:t>
      </w:r>
    </w:p>
    <w:p w14:paraId="23FDCB6D" w14:textId="597A93B5" w:rsidR="00713BBD" w:rsidRPr="00523198" w:rsidRDefault="00713BBD" w:rsidP="00345806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41D122E6" w14:textId="37F7C108" w:rsidR="005A3F36" w:rsidRPr="00523198" w:rsidRDefault="005A3F36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49079FF8" w14:textId="7EA19CC0" w:rsidR="007D3A15" w:rsidRDefault="003D7505" w:rsidP="003D7505">
      <w:pPr>
        <w:pStyle w:val="ListParagraph"/>
        <w:numPr>
          <w:ilvl w:val="0"/>
          <w:numId w:val="5"/>
        </w:numPr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Welcome. Meeting called to order at</w:t>
      </w:r>
      <w:r w:rsidR="0038638B">
        <w:rPr>
          <w:rFonts w:ascii="Book Antiqua" w:hAnsi="Book Antiqua"/>
          <w:sz w:val="23"/>
          <w:szCs w:val="23"/>
        </w:rPr>
        <w:t xml:space="preserve"> </w:t>
      </w:r>
      <w:r w:rsidR="007D3A15">
        <w:rPr>
          <w:rFonts w:ascii="Book Antiqua" w:hAnsi="Book Antiqua"/>
          <w:sz w:val="23"/>
          <w:szCs w:val="23"/>
        </w:rPr>
        <w:t>6</w:t>
      </w:r>
      <w:r w:rsidR="00B34658">
        <w:rPr>
          <w:rFonts w:ascii="Book Antiqua" w:hAnsi="Book Antiqua"/>
          <w:sz w:val="23"/>
          <w:szCs w:val="23"/>
        </w:rPr>
        <w:t>:</w:t>
      </w:r>
      <w:r w:rsidR="007D3A15">
        <w:rPr>
          <w:rFonts w:ascii="Book Antiqua" w:hAnsi="Book Antiqua"/>
          <w:sz w:val="23"/>
          <w:szCs w:val="23"/>
        </w:rPr>
        <w:t>3</w:t>
      </w:r>
      <w:r w:rsidR="00713BBD">
        <w:rPr>
          <w:rFonts w:ascii="Book Antiqua" w:hAnsi="Book Antiqua"/>
          <w:sz w:val="23"/>
          <w:szCs w:val="23"/>
        </w:rPr>
        <w:t>0</w:t>
      </w:r>
      <w:r w:rsidR="00BB2B9E">
        <w:rPr>
          <w:rFonts w:ascii="Book Antiqua" w:hAnsi="Book Antiqua"/>
          <w:sz w:val="23"/>
          <w:szCs w:val="23"/>
        </w:rPr>
        <w:t xml:space="preserve"> </w:t>
      </w:r>
      <w:r w:rsidR="00345806">
        <w:rPr>
          <w:rFonts w:ascii="Book Antiqua" w:hAnsi="Book Antiqua"/>
          <w:sz w:val="23"/>
          <w:szCs w:val="23"/>
        </w:rPr>
        <w:t>pm</w:t>
      </w:r>
      <w:r w:rsidR="0038638B">
        <w:rPr>
          <w:rFonts w:ascii="Book Antiqua" w:hAnsi="Book Antiqua"/>
          <w:sz w:val="23"/>
          <w:szCs w:val="23"/>
        </w:rPr>
        <w:t xml:space="preserve"> </w:t>
      </w:r>
      <w:r w:rsidR="00810FF4" w:rsidRPr="00523198">
        <w:rPr>
          <w:rFonts w:ascii="Book Antiqua" w:hAnsi="Book Antiqua"/>
          <w:sz w:val="23"/>
          <w:szCs w:val="23"/>
        </w:rPr>
        <w:t>by Chair</w:t>
      </w:r>
      <w:r w:rsidR="00B34658">
        <w:rPr>
          <w:rFonts w:ascii="Book Antiqua" w:hAnsi="Book Antiqua"/>
          <w:sz w:val="23"/>
          <w:szCs w:val="23"/>
        </w:rPr>
        <w:t xml:space="preserve"> </w:t>
      </w:r>
      <w:r w:rsidR="0014254D">
        <w:rPr>
          <w:rFonts w:ascii="Book Antiqua" w:hAnsi="Book Antiqua"/>
          <w:sz w:val="23"/>
          <w:szCs w:val="23"/>
        </w:rPr>
        <w:t>Jeanne Yoder</w:t>
      </w:r>
      <w:r w:rsidR="00B34658">
        <w:rPr>
          <w:rFonts w:ascii="Book Antiqua" w:hAnsi="Book Antiqua"/>
          <w:sz w:val="23"/>
          <w:szCs w:val="23"/>
        </w:rPr>
        <w:t xml:space="preserve">. </w:t>
      </w:r>
    </w:p>
    <w:p w14:paraId="50A52E78" w14:textId="77777777" w:rsidR="003D7505" w:rsidRPr="00523198" w:rsidRDefault="003D7505" w:rsidP="003D7505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Approval of:</w:t>
      </w:r>
    </w:p>
    <w:p w14:paraId="6BF48224" w14:textId="77777777" w:rsidR="003D7505" w:rsidRPr="00523198" w:rsidRDefault="003D7505" w:rsidP="003D7505">
      <w:pPr>
        <w:pStyle w:val="ListParagraph"/>
        <w:numPr>
          <w:ilvl w:val="1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Agenda</w:t>
      </w:r>
    </w:p>
    <w:p w14:paraId="1E318309" w14:textId="4387056F" w:rsidR="003D7505" w:rsidRPr="00523198" w:rsidRDefault="003D7505" w:rsidP="003D7505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b/>
          <w:bCs/>
          <w:sz w:val="23"/>
          <w:szCs w:val="23"/>
        </w:rPr>
        <w:t>MOTION</w:t>
      </w:r>
      <w:r w:rsidR="00810FF4" w:rsidRPr="00523198">
        <w:rPr>
          <w:rFonts w:ascii="Book Antiqua" w:hAnsi="Book Antiqua"/>
          <w:b/>
          <w:bCs/>
          <w:sz w:val="23"/>
          <w:szCs w:val="23"/>
        </w:rPr>
        <w:t xml:space="preserve"> </w:t>
      </w:r>
      <w:r w:rsidR="00713BBD">
        <w:rPr>
          <w:rFonts w:ascii="Book Antiqua" w:hAnsi="Book Antiqua"/>
          <w:b/>
          <w:bCs/>
          <w:sz w:val="23"/>
          <w:szCs w:val="23"/>
        </w:rPr>
        <w:t>44</w:t>
      </w:r>
      <w:r w:rsidR="00621309" w:rsidRPr="00523198">
        <w:rPr>
          <w:rFonts w:ascii="Book Antiqua" w:hAnsi="Book Antiqua"/>
          <w:b/>
          <w:bCs/>
          <w:sz w:val="23"/>
          <w:szCs w:val="23"/>
        </w:rPr>
        <w:t>-2</w:t>
      </w:r>
      <w:r w:rsidR="0014254D">
        <w:rPr>
          <w:rFonts w:ascii="Book Antiqua" w:hAnsi="Book Antiqua"/>
          <w:b/>
          <w:bCs/>
          <w:sz w:val="23"/>
          <w:szCs w:val="23"/>
        </w:rPr>
        <w:t>4</w:t>
      </w:r>
      <w:r w:rsidRPr="00523198">
        <w:rPr>
          <w:rFonts w:ascii="Book Antiqua" w:hAnsi="Book Antiqua"/>
          <w:sz w:val="23"/>
          <w:szCs w:val="23"/>
        </w:rPr>
        <w:t>: Moved by</w:t>
      </w:r>
      <w:r w:rsidR="0038638B">
        <w:rPr>
          <w:rFonts w:ascii="Book Antiqua" w:hAnsi="Book Antiqua"/>
          <w:sz w:val="23"/>
          <w:szCs w:val="23"/>
        </w:rPr>
        <w:t xml:space="preserve"> </w:t>
      </w:r>
      <w:r w:rsidR="003A615F">
        <w:rPr>
          <w:rFonts w:ascii="Book Antiqua" w:hAnsi="Book Antiqua"/>
          <w:sz w:val="23"/>
          <w:szCs w:val="23"/>
        </w:rPr>
        <w:t xml:space="preserve">Stan Bzowy </w:t>
      </w:r>
      <w:r w:rsidRPr="00523198">
        <w:rPr>
          <w:rFonts w:ascii="Book Antiqua" w:hAnsi="Book Antiqua"/>
          <w:sz w:val="23"/>
          <w:szCs w:val="23"/>
        </w:rPr>
        <w:t xml:space="preserve">to accept the </w:t>
      </w:r>
      <w:r w:rsidR="00713BBD">
        <w:rPr>
          <w:rFonts w:ascii="Book Antiqua" w:hAnsi="Book Antiqua"/>
          <w:sz w:val="23"/>
          <w:szCs w:val="23"/>
        </w:rPr>
        <w:t>June 11</w:t>
      </w:r>
      <w:r w:rsidR="00345806">
        <w:rPr>
          <w:rFonts w:ascii="Book Antiqua" w:hAnsi="Book Antiqua"/>
          <w:sz w:val="23"/>
          <w:szCs w:val="23"/>
        </w:rPr>
        <w:t>, 202</w:t>
      </w:r>
      <w:r w:rsidR="0014254D">
        <w:rPr>
          <w:rFonts w:ascii="Book Antiqua" w:hAnsi="Book Antiqua"/>
          <w:sz w:val="23"/>
          <w:szCs w:val="23"/>
        </w:rPr>
        <w:t>4</w:t>
      </w:r>
      <w:r w:rsidRPr="00523198">
        <w:rPr>
          <w:rFonts w:ascii="Book Antiqua" w:hAnsi="Book Antiqua"/>
          <w:sz w:val="23"/>
          <w:szCs w:val="23"/>
        </w:rPr>
        <w:t xml:space="preserve"> agenda</w:t>
      </w:r>
      <w:r w:rsidR="0038638B">
        <w:rPr>
          <w:rFonts w:ascii="Book Antiqua" w:hAnsi="Book Antiqua"/>
          <w:sz w:val="23"/>
          <w:szCs w:val="23"/>
        </w:rPr>
        <w:t xml:space="preserve"> </w:t>
      </w:r>
      <w:r w:rsidR="00713BBD">
        <w:rPr>
          <w:rFonts w:ascii="Book Antiqua" w:hAnsi="Book Antiqua"/>
          <w:sz w:val="23"/>
          <w:szCs w:val="23"/>
        </w:rPr>
        <w:t xml:space="preserve">with addition of </w:t>
      </w:r>
      <w:proofErr w:type="gramStart"/>
      <w:r w:rsidR="00713BBD">
        <w:rPr>
          <w:rFonts w:ascii="Book Antiqua" w:hAnsi="Book Antiqua"/>
          <w:sz w:val="23"/>
          <w:szCs w:val="23"/>
        </w:rPr>
        <w:t>5)b</w:t>
      </w:r>
      <w:proofErr w:type="gramEnd"/>
      <w:r w:rsidR="00713BBD">
        <w:rPr>
          <w:rFonts w:ascii="Book Antiqua" w:hAnsi="Book Antiqua"/>
          <w:sz w:val="23"/>
          <w:szCs w:val="23"/>
        </w:rPr>
        <w:t>) Policy Updates</w:t>
      </w:r>
      <w:r w:rsidR="00B34658">
        <w:rPr>
          <w:rFonts w:ascii="Book Antiqua" w:hAnsi="Book Antiqua"/>
          <w:sz w:val="23"/>
          <w:szCs w:val="23"/>
        </w:rPr>
        <w:t>.</w:t>
      </w:r>
      <w:r w:rsidR="008B3AC2">
        <w:rPr>
          <w:rFonts w:ascii="Book Antiqua" w:hAnsi="Book Antiqua"/>
          <w:sz w:val="23"/>
          <w:szCs w:val="23"/>
        </w:rPr>
        <w:tab/>
      </w:r>
      <w:r w:rsidRPr="00523198">
        <w:rPr>
          <w:rFonts w:ascii="Book Antiqua" w:hAnsi="Book Antiqua"/>
          <w:b/>
          <w:bCs/>
          <w:sz w:val="23"/>
          <w:szCs w:val="23"/>
        </w:rPr>
        <w:t>CARRIED</w:t>
      </w:r>
    </w:p>
    <w:p w14:paraId="6C7CAFBB" w14:textId="77777777" w:rsidR="003D7505" w:rsidRPr="00523198" w:rsidRDefault="003D7505" w:rsidP="003D7505">
      <w:pPr>
        <w:pStyle w:val="ListParagraph"/>
        <w:numPr>
          <w:ilvl w:val="1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Minutes</w:t>
      </w:r>
    </w:p>
    <w:p w14:paraId="066E935F" w14:textId="14BAFB91" w:rsidR="003D7505" w:rsidRPr="00523198" w:rsidRDefault="003D7505" w:rsidP="003D7505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b/>
          <w:bCs/>
          <w:sz w:val="23"/>
          <w:szCs w:val="23"/>
        </w:rPr>
        <w:t>MOTION</w:t>
      </w:r>
      <w:r w:rsidR="00B34658">
        <w:rPr>
          <w:rFonts w:ascii="Book Antiqua" w:hAnsi="Book Antiqua"/>
          <w:b/>
          <w:bCs/>
          <w:sz w:val="23"/>
          <w:szCs w:val="23"/>
        </w:rPr>
        <w:t xml:space="preserve"> </w:t>
      </w:r>
      <w:r w:rsidR="00345806">
        <w:rPr>
          <w:rFonts w:ascii="Book Antiqua" w:hAnsi="Book Antiqua"/>
          <w:b/>
          <w:bCs/>
          <w:sz w:val="23"/>
          <w:szCs w:val="23"/>
        </w:rPr>
        <w:t xml:space="preserve"> </w:t>
      </w:r>
      <w:r w:rsidR="00713BBD">
        <w:rPr>
          <w:rFonts w:ascii="Book Antiqua" w:hAnsi="Book Antiqua"/>
          <w:b/>
          <w:bCs/>
          <w:sz w:val="23"/>
          <w:szCs w:val="23"/>
        </w:rPr>
        <w:t>45</w:t>
      </w:r>
      <w:r w:rsidR="00621309" w:rsidRPr="00523198">
        <w:rPr>
          <w:rFonts w:ascii="Book Antiqua" w:hAnsi="Book Antiqua"/>
          <w:b/>
          <w:bCs/>
          <w:sz w:val="23"/>
          <w:szCs w:val="23"/>
        </w:rPr>
        <w:t>-2</w:t>
      </w:r>
      <w:r w:rsidR="0014254D">
        <w:rPr>
          <w:rFonts w:ascii="Book Antiqua" w:hAnsi="Book Antiqua"/>
          <w:b/>
          <w:bCs/>
          <w:sz w:val="23"/>
          <w:szCs w:val="23"/>
        </w:rPr>
        <w:t>4</w:t>
      </w:r>
      <w:r w:rsidRPr="00523198">
        <w:rPr>
          <w:rFonts w:ascii="Book Antiqua" w:hAnsi="Book Antiqua"/>
          <w:sz w:val="23"/>
          <w:szCs w:val="23"/>
        </w:rPr>
        <w:t>: Moved b</w:t>
      </w:r>
      <w:r w:rsidR="00B34658">
        <w:rPr>
          <w:rFonts w:ascii="Book Antiqua" w:hAnsi="Book Antiqua"/>
          <w:sz w:val="23"/>
          <w:szCs w:val="23"/>
        </w:rPr>
        <w:t xml:space="preserve">y </w:t>
      </w:r>
      <w:r w:rsidR="00713BBD">
        <w:rPr>
          <w:rFonts w:ascii="Book Antiqua" w:hAnsi="Book Antiqua"/>
          <w:sz w:val="23"/>
          <w:szCs w:val="23"/>
        </w:rPr>
        <w:t>Tammy Yaremko</w:t>
      </w:r>
      <w:r w:rsidR="003A615F">
        <w:rPr>
          <w:rFonts w:ascii="Book Antiqua" w:hAnsi="Book Antiqua"/>
          <w:sz w:val="23"/>
          <w:szCs w:val="23"/>
        </w:rPr>
        <w:t xml:space="preserve"> </w:t>
      </w:r>
      <w:r w:rsidRPr="00523198">
        <w:rPr>
          <w:rFonts w:ascii="Book Antiqua" w:hAnsi="Book Antiqua"/>
          <w:sz w:val="23"/>
          <w:szCs w:val="23"/>
        </w:rPr>
        <w:t>to accept the</w:t>
      </w:r>
      <w:r w:rsidR="00621309" w:rsidRPr="00523198">
        <w:rPr>
          <w:rFonts w:ascii="Book Antiqua" w:hAnsi="Book Antiqua"/>
          <w:sz w:val="23"/>
          <w:szCs w:val="23"/>
        </w:rPr>
        <w:t xml:space="preserve"> </w:t>
      </w:r>
      <w:r w:rsidR="00713BBD">
        <w:rPr>
          <w:rFonts w:ascii="Book Antiqua" w:hAnsi="Book Antiqua"/>
          <w:sz w:val="23"/>
          <w:szCs w:val="23"/>
        </w:rPr>
        <w:t>May 14</w:t>
      </w:r>
      <w:r w:rsidR="00345806">
        <w:rPr>
          <w:rFonts w:ascii="Book Antiqua" w:hAnsi="Book Antiqua"/>
          <w:sz w:val="23"/>
          <w:szCs w:val="23"/>
        </w:rPr>
        <w:t xml:space="preserve">, </w:t>
      </w:r>
      <w:proofErr w:type="gramStart"/>
      <w:r w:rsidR="00345806">
        <w:rPr>
          <w:rFonts w:ascii="Book Antiqua" w:hAnsi="Book Antiqua"/>
          <w:sz w:val="23"/>
          <w:szCs w:val="23"/>
        </w:rPr>
        <w:t>202</w:t>
      </w:r>
      <w:r w:rsidR="0014254D">
        <w:rPr>
          <w:rFonts w:ascii="Book Antiqua" w:hAnsi="Book Antiqua"/>
          <w:sz w:val="23"/>
          <w:szCs w:val="23"/>
        </w:rPr>
        <w:t>4</w:t>
      </w:r>
      <w:proofErr w:type="gramEnd"/>
      <w:r w:rsidRPr="00523198">
        <w:rPr>
          <w:rFonts w:ascii="Book Antiqua" w:hAnsi="Book Antiqua"/>
          <w:sz w:val="23"/>
          <w:szCs w:val="23"/>
        </w:rPr>
        <w:t xml:space="preserve"> minutes as presented.</w:t>
      </w:r>
      <w:r w:rsidR="003A615F">
        <w:rPr>
          <w:rFonts w:ascii="Book Antiqua" w:hAnsi="Book Antiqua"/>
          <w:sz w:val="23"/>
          <w:szCs w:val="23"/>
        </w:rPr>
        <w:t xml:space="preserve"> </w:t>
      </w:r>
      <w:r w:rsidRPr="00523198">
        <w:rPr>
          <w:rFonts w:ascii="Book Antiqua" w:hAnsi="Book Antiqua"/>
          <w:b/>
          <w:bCs/>
          <w:sz w:val="23"/>
          <w:szCs w:val="23"/>
        </w:rPr>
        <w:t>CARRIED</w:t>
      </w:r>
    </w:p>
    <w:p w14:paraId="5B184F7E" w14:textId="77777777" w:rsidR="003D7505" w:rsidRPr="00523198" w:rsidRDefault="003D7505" w:rsidP="003D7505">
      <w:pPr>
        <w:pStyle w:val="ListParagraph"/>
        <w:numPr>
          <w:ilvl w:val="1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Coordinator’s Report</w:t>
      </w:r>
    </w:p>
    <w:p w14:paraId="3600F945" w14:textId="1BB387E9" w:rsidR="00713BBD" w:rsidRPr="00713BBD" w:rsidRDefault="00713BBD" w:rsidP="003D7505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713BBD">
        <w:rPr>
          <w:rFonts w:ascii="Book Antiqua" w:hAnsi="Book Antiqua"/>
          <w:sz w:val="23"/>
          <w:szCs w:val="23"/>
        </w:rPr>
        <w:t xml:space="preserve">Stan added that the MD of Spirit River is the successful recipient of a $90,000 grant from Healthy Aging Alberta for the bus program, in part due to the assistance of the FCSS Coordinator on the grant application. </w:t>
      </w:r>
    </w:p>
    <w:p w14:paraId="4EAE8684" w14:textId="24719F82" w:rsidR="003D7505" w:rsidRDefault="003D7505" w:rsidP="003D7505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b/>
          <w:bCs/>
          <w:sz w:val="23"/>
          <w:szCs w:val="23"/>
        </w:rPr>
      </w:pPr>
      <w:r w:rsidRPr="00523198">
        <w:rPr>
          <w:rFonts w:ascii="Book Antiqua" w:hAnsi="Book Antiqua"/>
          <w:b/>
          <w:bCs/>
          <w:sz w:val="23"/>
          <w:szCs w:val="23"/>
        </w:rPr>
        <w:t>MOTION</w:t>
      </w:r>
      <w:r w:rsidR="00B34658">
        <w:rPr>
          <w:rFonts w:ascii="Book Antiqua" w:hAnsi="Book Antiqua"/>
          <w:b/>
          <w:bCs/>
          <w:sz w:val="23"/>
          <w:szCs w:val="23"/>
        </w:rPr>
        <w:t xml:space="preserve"> </w:t>
      </w:r>
      <w:r w:rsidR="003A615F">
        <w:rPr>
          <w:rFonts w:ascii="Book Antiqua" w:hAnsi="Book Antiqua"/>
          <w:b/>
          <w:bCs/>
          <w:sz w:val="23"/>
          <w:szCs w:val="23"/>
        </w:rPr>
        <w:t>4</w:t>
      </w:r>
      <w:r w:rsidR="00713BBD">
        <w:rPr>
          <w:rFonts w:ascii="Book Antiqua" w:hAnsi="Book Antiqua"/>
          <w:b/>
          <w:bCs/>
          <w:sz w:val="23"/>
          <w:szCs w:val="23"/>
        </w:rPr>
        <w:t>6</w:t>
      </w:r>
      <w:r w:rsidR="00621309" w:rsidRPr="00523198">
        <w:rPr>
          <w:rFonts w:ascii="Book Antiqua" w:hAnsi="Book Antiqua"/>
          <w:b/>
          <w:bCs/>
          <w:sz w:val="23"/>
          <w:szCs w:val="23"/>
        </w:rPr>
        <w:t>-2</w:t>
      </w:r>
      <w:r w:rsidR="0014254D">
        <w:rPr>
          <w:rFonts w:ascii="Book Antiqua" w:hAnsi="Book Antiqua"/>
          <w:b/>
          <w:bCs/>
          <w:sz w:val="23"/>
          <w:szCs w:val="23"/>
        </w:rPr>
        <w:t>4</w:t>
      </w:r>
      <w:r w:rsidRPr="00523198">
        <w:rPr>
          <w:rFonts w:ascii="Book Antiqua" w:hAnsi="Book Antiqua"/>
          <w:sz w:val="23"/>
          <w:szCs w:val="23"/>
        </w:rPr>
        <w:t>: Moved by</w:t>
      </w:r>
      <w:r w:rsidR="008B3AC2">
        <w:rPr>
          <w:rFonts w:ascii="Book Antiqua" w:hAnsi="Book Antiqua"/>
          <w:sz w:val="23"/>
          <w:szCs w:val="23"/>
        </w:rPr>
        <w:tab/>
      </w:r>
      <w:r w:rsidR="003A615F">
        <w:rPr>
          <w:rFonts w:ascii="Book Antiqua" w:hAnsi="Book Antiqua"/>
          <w:sz w:val="23"/>
          <w:szCs w:val="23"/>
        </w:rPr>
        <w:t xml:space="preserve">Denay Bjornson </w:t>
      </w:r>
      <w:r w:rsidR="00B34658">
        <w:rPr>
          <w:rFonts w:ascii="Book Antiqua" w:hAnsi="Book Antiqua"/>
          <w:sz w:val="23"/>
          <w:szCs w:val="23"/>
        </w:rPr>
        <w:t xml:space="preserve">to accept the </w:t>
      </w:r>
      <w:r w:rsidR="00FB1AAA">
        <w:rPr>
          <w:rFonts w:ascii="Book Antiqua" w:hAnsi="Book Antiqua"/>
          <w:sz w:val="23"/>
          <w:szCs w:val="23"/>
        </w:rPr>
        <w:t>May 14</w:t>
      </w:r>
      <w:r w:rsidR="009C6C18">
        <w:rPr>
          <w:rFonts w:ascii="Book Antiqua" w:hAnsi="Book Antiqua"/>
          <w:sz w:val="23"/>
          <w:szCs w:val="23"/>
        </w:rPr>
        <w:t xml:space="preserve">, </w:t>
      </w:r>
      <w:proofErr w:type="gramStart"/>
      <w:r w:rsidR="009C6C18">
        <w:rPr>
          <w:rFonts w:ascii="Book Antiqua" w:hAnsi="Book Antiqua"/>
          <w:sz w:val="23"/>
          <w:szCs w:val="23"/>
        </w:rPr>
        <w:t>202</w:t>
      </w:r>
      <w:r w:rsidR="0014254D">
        <w:rPr>
          <w:rFonts w:ascii="Book Antiqua" w:hAnsi="Book Antiqua"/>
          <w:sz w:val="23"/>
          <w:szCs w:val="23"/>
        </w:rPr>
        <w:t>4</w:t>
      </w:r>
      <w:proofErr w:type="gramEnd"/>
      <w:r w:rsidR="009C6C18">
        <w:rPr>
          <w:rFonts w:ascii="Book Antiqua" w:hAnsi="Book Antiqua"/>
          <w:sz w:val="23"/>
          <w:szCs w:val="23"/>
        </w:rPr>
        <w:t xml:space="preserve"> </w:t>
      </w:r>
      <w:r w:rsidR="00B34658">
        <w:rPr>
          <w:rFonts w:ascii="Book Antiqua" w:hAnsi="Book Antiqua"/>
          <w:sz w:val="23"/>
          <w:szCs w:val="23"/>
        </w:rPr>
        <w:t xml:space="preserve">Coordinator’s Report as presented. </w:t>
      </w:r>
      <w:r w:rsidR="00FB1AAA">
        <w:rPr>
          <w:rFonts w:ascii="Book Antiqua" w:hAnsi="Book Antiqua"/>
          <w:sz w:val="23"/>
          <w:szCs w:val="23"/>
        </w:rPr>
        <w:t xml:space="preserve">Seconded by Laurie Davies. </w:t>
      </w:r>
      <w:r w:rsidRPr="00523198">
        <w:rPr>
          <w:rFonts w:ascii="Book Antiqua" w:hAnsi="Book Antiqua"/>
          <w:b/>
          <w:bCs/>
          <w:sz w:val="23"/>
          <w:szCs w:val="23"/>
        </w:rPr>
        <w:t>CARRIED.</w:t>
      </w:r>
    </w:p>
    <w:p w14:paraId="7D18797B" w14:textId="089575F0" w:rsidR="00775367" w:rsidRDefault="00775367" w:rsidP="003D7505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Noted that Evelyn </w:t>
      </w:r>
      <w:proofErr w:type="spellStart"/>
      <w:r>
        <w:rPr>
          <w:rFonts w:ascii="Book Antiqua" w:hAnsi="Book Antiqua"/>
          <w:sz w:val="23"/>
          <w:szCs w:val="23"/>
        </w:rPr>
        <w:t>Bzowy</w:t>
      </w:r>
      <w:proofErr w:type="spellEnd"/>
      <w:r>
        <w:rPr>
          <w:rFonts w:ascii="Book Antiqua" w:hAnsi="Book Antiqua"/>
          <w:sz w:val="23"/>
          <w:szCs w:val="23"/>
        </w:rPr>
        <w:t xml:space="preserve"> did not attend the ESS training, and that Carrie Jackson did attend, on June 12. </w:t>
      </w:r>
    </w:p>
    <w:p w14:paraId="186B4574" w14:textId="5F4F94EF" w:rsidR="003D7505" w:rsidRPr="00523198" w:rsidRDefault="003D7505" w:rsidP="003D7505">
      <w:pPr>
        <w:pStyle w:val="ListParagraph"/>
        <w:numPr>
          <w:ilvl w:val="0"/>
          <w:numId w:val="5"/>
        </w:numPr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Financial Report</w:t>
      </w:r>
    </w:p>
    <w:p w14:paraId="0B11794E" w14:textId="0702ACB7" w:rsidR="00621309" w:rsidRPr="00523198" w:rsidRDefault="00621309" w:rsidP="00621309">
      <w:pPr>
        <w:pStyle w:val="ListParagraph"/>
        <w:numPr>
          <w:ilvl w:val="1"/>
          <w:numId w:val="5"/>
        </w:numPr>
        <w:rPr>
          <w:rFonts w:ascii="Book Antiqua" w:hAnsi="Book Antiqua"/>
          <w:b/>
          <w:bCs/>
          <w:sz w:val="23"/>
          <w:szCs w:val="23"/>
        </w:rPr>
      </w:pPr>
      <w:r w:rsidRPr="00523198">
        <w:rPr>
          <w:rFonts w:ascii="Book Antiqua" w:hAnsi="Book Antiqua"/>
          <w:b/>
          <w:bCs/>
          <w:sz w:val="23"/>
          <w:szCs w:val="23"/>
        </w:rPr>
        <w:t>MOTION</w:t>
      </w:r>
      <w:r w:rsidR="00345806">
        <w:rPr>
          <w:rFonts w:ascii="Book Antiqua" w:hAnsi="Book Antiqua"/>
          <w:b/>
          <w:bCs/>
          <w:sz w:val="23"/>
          <w:szCs w:val="23"/>
        </w:rPr>
        <w:t xml:space="preserve"> </w:t>
      </w:r>
      <w:r w:rsidR="00686CC9">
        <w:rPr>
          <w:rFonts w:ascii="Book Antiqua" w:hAnsi="Book Antiqua"/>
          <w:b/>
          <w:bCs/>
          <w:sz w:val="23"/>
          <w:szCs w:val="23"/>
        </w:rPr>
        <w:t>4</w:t>
      </w:r>
      <w:r w:rsidR="00713BBD">
        <w:rPr>
          <w:rFonts w:ascii="Book Antiqua" w:hAnsi="Book Antiqua"/>
          <w:b/>
          <w:bCs/>
          <w:sz w:val="23"/>
          <w:szCs w:val="23"/>
        </w:rPr>
        <w:t>7</w:t>
      </w:r>
      <w:r w:rsidR="00A43124">
        <w:rPr>
          <w:rFonts w:ascii="Book Antiqua" w:hAnsi="Book Antiqua"/>
          <w:b/>
          <w:bCs/>
          <w:sz w:val="23"/>
          <w:szCs w:val="23"/>
        </w:rPr>
        <w:t>-2</w:t>
      </w:r>
      <w:r w:rsidR="0014254D">
        <w:rPr>
          <w:rFonts w:ascii="Book Antiqua" w:hAnsi="Book Antiqua"/>
          <w:b/>
          <w:bCs/>
          <w:sz w:val="23"/>
          <w:szCs w:val="23"/>
        </w:rPr>
        <w:t>4</w:t>
      </w:r>
      <w:r w:rsidR="00A43124">
        <w:rPr>
          <w:rFonts w:ascii="Book Antiqua" w:hAnsi="Book Antiqua"/>
          <w:b/>
          <w:bCs/>
          <w:sz w:val="23"/>
          <w:szCs w:val="23"/>
        </w:rPr>
        <w:t xml:space="preserve">: </w:t>
      </w:r>
      <w:r w:rsidR="00A43124">
        <w:rPr>
          <w:rFonts w:ascii="Book Antiqua" w:hAnsi="Book Antiqua"/>
          <w:sz w:val="23"/>
          <w:szCs w:val="23"/>
        </w:rPr>
        <w:t>Moved by</w:t>
      </w:r>
      <w:r w:rsidR="00B34658">
        <w:rPr>
          <w:rFonts w:ascii="Book Antiqua" w:hAnsi="Book Antiqua"/>
          <w:sz w:val="23"/>
          <w:szCs w:val="23"/>
        </w:rPr>
        <w:t xml:space="preserve"> </w:t>
      </w:r>
      <w:r w:rsidR="00713BBD">
        <w:rPr>
          <w:rFonts w:ascii="Book Antiqua" w:hAnsi="Book Antiqua"/>
          <w:sz w:val="23"/>
          <w:szCs w:val="23"/>
        </w:rPr>
        <w:t>Denay Bjornson</w:t>
      </w:r>
      <w:r w:rsidR="00686CC9">
        <w:rPr>
          <w:rFonts w:ascii="Book Antiqua" w:hAnsi="Book Antiqua"/>
          <w:sz w:val="23"/>
          <w:szCs w:val="23"/>
        </w:rPr>
        <w:t xml:space="preserve"> </w:t>
      </w:r>
      <w:r w:rsidR="00B34658">
        <w:rPr>
          <w:rFonts w:ascii="Book Antiqua" w:hAnsi="Book Antiqua"/>
          <w:sz w:val="23"/>
          <w:szCs w:val="23"/>
        </w:rPr>
        <w:t xml:space="preserve">to accept the </w:t>
      </w:r>
      <w:r w:rsidR="00713BBD">
        <w:rPr>
          <w:rFonts w:ascii="Book Antiqua" w:hAnsi="Book Antiqua"/>
          <w:sz w:val="23"/>
          <w:szCs w:val="23"/>
        </w:rPr>
        <w:t>June 11</w:t>
      </w:r>
      <w:r w:rsidR="00B34658">
        <w:rPr>
          <w:rFonts w:ascii="Book Antiqua" w:hAnsi="Book Antiqua"/>
          <w:sz w:val="23"/>
          <w:szCs w:val="23"/>
        </w:rPr>
        <w:t xml:space="preserve">, </w:t>
      </w:r>
      <w:proofErr w:type="gramStart"/>
      <w:r w:rsidR="00B34658">
        <w:rPr>
          <w:rFonts w:ascii="Book Antiqua" w:hAnsi="Book Antiqua"/>
          <w:sz w:val="23"/>
          <w:szCs w:val="23"/>
        </w:rPr>
        <w:t>202</w:t>
      </w:r>
      <w:r w:rsidR="0014254D">
        <w:rPr>
          <w:rFonts w:ascii="Book Antiqua" w:hAnsi="Book Antiqua"/>
          <w:sz w:val="23"/>
          <w:szCs w:val="23"/>
        </w:rPr>
        <w:t>4</w:t>
      </w:r>
      <w:proofErr w:type="gramEnd"/>
      <w:r w:rsidR="00B34658">
        <w:rPr>
          <w:rFonts w:ascii="Book Antiqua" w:hAnsi="Book Antiqua"/>
          <w:sz w:val="23"/>
          <w:szCs w:val="23"/>
        </w:rPr>
        <w:t xml:space="preserve"> Financial Report as presented. Seconded by</w:t>
      </w:r>
      <w:r w:rsidR="00686CC9">
        <w:rPr>
          <w:rFonts w:ascii="Book Antiqua" w:hAnsi="Book Antiqua"/>
          <w:sz w:val="23"/>
          <w:szCs w:val="23"/>
        </w:rPr>
        <w:t xml:space="preserve"> </w:t>
      </w:r>
      <w:r w:rsidR="00713BBD">
        <w:rPr>
          <w:rFonts w:ascii="Book Antiqua" w:hAnsi="Book Antiqua"/>
          <w:sz w:val="23"/>
          <w:szCs w:val="23"/>
        </w:rPr>
        <w:t>Stan Bzowy</w:t>
      </w:r>
      <w:r w:rsidR="00B34658">
        <w:rPr>
          <w:rFonts w:ascii="Book Antiqua" w:hAnsi="Book Antiqua"/>
          <w:sz w:val="23"/>
          <w:szCs w:val="23"/>
        </w:rPr>
        <w:t xml:space="preserve">. </w:t>
      </w:r>
      <w:r w:rsidR="00B34658" w:rsidRPr="00B34658">
        <w:rPr>
          <w:rFonts w:ascii="Book Antiqua" w:hAnsi="Book Antiqua"/>
          <w:b/>
          <w:bCs/>
          <w:sz w:val="23"/>
          <w:szCs w:val="23"/>
        </w:rPr>
        <w:t>CARRIED</w:t>
      </w:r>
    </w:p>
    <w:p w14:paraId="11B88CD1" w14:textId="2FD7D02D" w:rsidR="00621309" w:rsidRDefault="00621309" w:rsidP="00621309">
      <w:pPr>
        <w:numPr>
          <w:ilvl w:val="0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Business Arising from the Minutes</w:t>
      </w:r>
    </w:p>
    <w:p w14:paraId="673FF7A2" w14:textId="42A6985A" w:rsidR="00686CC9" w:rsidRDefault="00713BBD" w:rsidP="00713BBD">
      <w:pPr>
        <w:numPr>
          <w:ilvl w:val="1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Overdue Client Accounts</w:t>
      </w:r>
    </w:p>
    <w:p w14:paraId="15A484A7" w14:textId="12D0C91E" w:rsidR="00713BBD" w:rsidRDefault="00615345" w:rsidP="00713BBD">
      <w:pPr>
        <w:numPr>
          <w:ilvl w:val="2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 w:rsidRPr="00C23A13">
        <w:rPr>
          <w:rFonts w:ascii="Book Antiqua" w:hAnsi="Book Antiqua"/>
          <w:b/>
          <w:bCs/>
          <w:sz w:val="23"/>
          <w:szCs w:val="23"/>
        </w:rPr>
        <w:t>MOTION 48-24:</w:t>
      </w:r>
      <w:r>
        <w:rPr>
          <w:rFonts w:ascii="Book Antiqua" w:hAnsi="Book Antiqua"/>
          <w:sz w:val="23"/>
          <w:szCs w:val="23"/>
        </w:rPr>
        <w:t xml:space="preserve"> Moved by Evelyn </w:t>
      </w:r>
      <w:proofErr w:type="spellStart"/>
      <w:r>
        <w:rPr>
          <w:rFonts w:ascii="Book Antiqua" w:hAnsi="Book Antiqua"/>
          <w:sz w:val="23"/>
          <w:szCs w:val="23"/>
        </w:rPr>
        <w:t>Bzowy</w:t>
      </w:r>
      <w:proofErr w:type="spellEnd"/>
      <w:r>
        <w:rPr>
          <w:rFonts w:ascii="Book Antiqua" w:hAnsi="Book Antiqua"/>
          <w:sz w:val="23"/>
          <w:szCs w:val="23"/>
        </w:rPr>
        <w:t xml:space="preserve"> to accept new policy # FCSS 1-L “FCSS Client Accounts Receivable Guidelines”. Seconded by Carrie Jackson. 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 w:rsidRPr="00BA2A42">
        <w:rPr>
          <w:rFonts w:ascii="Book Antiqua" w:hAnsi="Book Antiqua"/>
          <w:b/>
          <w:bCs/>
          <w:sz w:val="23"/>
          <w:szCs w:val="23"/>
        </w:rPr>
        <w:t>CARRIED</w:t>
      </w:r>
    </w:p>
    <w:p w14:paraId="5B1225F3" w14:textId="35DC7C11" w:rsidR="00615345" w:rsidRDefault="00615345" w:rsidP="00713BBD">
      <w:pPr>
        <w:numPr>
          <w:ilvl w:val="2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bookmarkStart w:id="0" w:name="_Hlk174365253"/>
      <w:r w:rsidRPr="00C23A13">
        <w:rPr>
          <w:rFonts w:ascii="Book Antiqua" w:hAnsi="Book Antiqua"/>
          <w:b/>
          <w:bCs/>
          <w:sz w:val="23"/>
          <w:szCs w:val="23"/>
        </w:rPr>
        <w:t>MOTION 49-24:</w:t>
      </w:r>
      <w:r>
        <w:rPr>
          <w:rFonts w:ascii="Book Antiqua" w:hAnsi="Book Antiqua"/>
          <w:sz w:val="23"/>
          <w:szCs w:val="23"/>
        </w:rPr>
        <w:t xml:space="preserve"> Moved by Carrie Jackson to write off as bad debt, the balance of $66.00 on account #3494. Seconded by Denay Bjornson. </w:t>
      </w:r>
      <w:r w:rsidRPr="00BA2A42">
        <w:rPr>
          <w:rFonts w:ascii="Book Antiqua" w:hAnsi="Book Antiqua"/>
          <w:b/>
          <w:bCs/>
          <w:sz w:val="23"/>
          <w:szCs w:val="23"/>
        </w:rPr>
        <w:t>CARRIED</w:t>
      </w:r>
    </w:p>
    <w:bookmarkEnd w:id="0"/>
    <w:p w14:paraId="7967B581" w14:textId="097A6141" w:rsidR="008356F0" w:rsidRDefault="00615345" w:rsidP="00713BBD">
      <w:pPr>
        <w:numPr>
          <w:ilvl w:val="1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proofErr w:type="spellStart"/>
      <w:r>
        <w:rPr>
          <w:rFonts w:ascii="Book Antiqua" w:hAnsi="Book Antiqua"/>
          <w:sz w:val="23"/>
          <w:szCs w:val="23"/>
        </w:rPr>
        <w:lastRenderedPageBreak/>
        <w:t>Kurling</w:t>
      </w:r>
      <w:proofErr w:type="spellEnd"/>
      <w:r>
        <w:rPr>
          <w:rFonts w:ascii="Book Antiqua" w:hAnsi="Book Antiqua"/>
          <w:sz w:val="23"/>
          <w:szCs w:val="23"/>
        </w:rPr>
        <w:t xml:space="preserve"> Without Ice</w:t>
      </w:r>
    </w:p>
    <w:p w14:paraId="70FB36AA" w14:textId="2B20C40D" w:rsidR="00615345" w:rsidRDefault="00615345" w:rsidP="00615345">
      <w:pPr>
        <w:numPr>
          <w:ilvl w:val="2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 w:rsidRPr="00C23A13">
        <w:rPr>
          <w:rFonts w:ascii="Book Antiqua" w:hAnsi="Book Antiqua"/>
          <w:b/>
          <w:bCs/>
          <w:sz w:val="23"/>
          <w:szCs w:val="23"/>
        </w:rPr>
        <w:t>MOTION 50-24:</w:t>
      </w:r>
      <w:r>
        <w:rPr>
          <w:rFonts w:ascii="Book Antiqua" w:hAnsi="Book Antiqua"/>
          <w:sz w:val="23"/>
          <w:szCs w:val="23"/>
        </w:rPr>
        <w:t xml:space="preserve"> Moved by Denay Bjornson that FCSS purchase another NAK </w:t>
      </w:r>
      <w:proofErr w:type="spellStart"/>
      <w:r>
        <w:rPr>
          <w:rFonts w:ascii="Book Antiqua" w:hAnsi="Book Antiqua"/>
          <w:sz w:val="23"/>
          <w:szCs w:val="23"/>
        </w:rPr>
        <w:t>Kurling</w:t>
      </w:r>
      <w:proofErr w:type="spellEnd"/>
      <w:r>
        <w:rPr>
          <w:rFonts w:ascii="Book Antiqua" w:hAnsi="Book Antiqua"/>
          <w:sz w:val="23"/>
          <w:szCs w:val="23"/>
        </w:rPr>
        <w:t xml:space="preserve"> Without Ice for the community. Seconded by Stan </w:t>
      </w:r>
      <w:proofErr w:type="spellStart"/>
      <w:r>
        <w:rPr>
          <w:rFonts w:ascii="Book Antiqua" w:hAnsi="Book Antiqua"/>
          <w:sz w:val="23"/>
          <w:szCs w:val="23"/>
        </w:rPr>
        <w:t>Bzowy</w:t>
      </w:r>
      <w:proofErr w:type="spellEnd"/>
      <w:r>
        <w:rPr>
          <w:rFonts w:ascii="Book Antiqua" w:hAnsi="Book Antiqua"/>
          <w:sz w:val="23"/>
          <w:szCs w:val="23"/>
        </w:rPr>
        <w:t xml:space="preserve">. </w:t>
      </w:r>
      <w:r w:rsidRPr="00BA2A42">
        <w:rPr>
          <w:rFonts w:ascii="Book Antiqua" w:hAnsi="Book Antiqua"/>
          <w:b/>
          <w:bCs/>
          <w:sz w:val="23"/>
          <w:szCs w:val="23"/>
        </w:rPr>
        <w:t>CARRIED</w:t>
      </w:r>
    </w:p>
    <w:p w14:paraId="3ED6A7D8" w14:textId="77777777" w:rsidR="00713BBD" w:rsidRPr="00686CC9" w:rsidRDefault="00713BBD" w:rsidP="00713BBD">
      <w:pPr>
        <w:spacing w:after="0" w:line="240" w:lineRule="auto"/>
        <w:ind w:left="1440"/>
        <w:rPr>
          <w:rFonts w:ascii="Book Antiqua" w:hAnsi="Book Antiqua"/>
          <w:sz w:val="23"/>
          <w:szCs w:val="23"/>
        </w:rPr>
      </w:pPr>
    </w:p>
    <w:p w14:paraId="5BCBA35B" w14:textId="287D820A" w:rsidR="00FA4A2A" w:rsidRDefault="00810FF4" w:rsidP="00EF31C4">
      <w:pPr>
        <w:numPr>
          <w:ilvl w:val="0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bookmarkStart w:id="1" w:name="_Hlk520883574"/>
      <w:r w:rsidRPr="00523198">
        <w:rPr>
          <w:rFonts w:ascii="Book Antiqua" w:hAnsi="Book Antiqua"/>
          <w:sz w:val="23"/>
          <w:szCs w:val="23"/>
        </w:rPr>
        <w:t>New Business</w:t>
      </w:r>
    </w:p>
    <w:p w14:paraId="4C9728AE" w14:textId="59D5EA71" w:rsidR="00B04B6A" w:rsidRDefault="00713BBD" w:rsidP="00713BBD">
      <w:pPr>
        <w:numPr>
          <w:ilvl w:val="1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Board Communication</w:t>
      </w:r>
    </w:p>
    <w:p w14:paraId="4C2E2F40" w14:textId="6B0E0D0E" w:rsidR="00615345" w:rsidRDefault="00D75A45" w:rsidP="00615345">
      <w:pPr>
        <w:numPr>
          <w:ilvl w:val="2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Guidelines for non-meeting email communication:</w:t>
      </w:r>
    </w:p>
    <w:p w14:paraId="4DC24B8A" w14:textId="76648D87" w:rsidR="00D75A45" w:rsidRDefault="00D75A45" w:rsidP="00D75A45">
      <w:pPr>
        <w:numPr>
          <w:ilvl w:val="3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Give a timeline or deadline for responses needed</w:t>
      </w:r>
    </w:p>
    <w:p w14:paraId="4655C4E5" w14:textId="0320E791" w:rsidR="00D75A45" w:rsidRDefault="00D75A45" w:rsidP="00D75A45">
      <w:pPr>
        <w:numPr>
          <w:ilvl w:val="3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All responses need to be in a “reply to all” email</w:t>
      </w:r>
    </w:p>
    <w:p w14:paraId="03182DE1" w14:textId="218A0DF7" w:rsidR="00D75A45" w:rsidRDefault="00D75A45" w:rsidP="00D75A45">
      <w:pPr>
        <w:numPr>
          <w:ilvl w:val="3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If email is urgent, the </w:t>
      </w:r>
      <w:proofErr w:type="gramStart"/>
      <w:r>
        <w:rPr>
          <w:rFonts w:ascii="Book Antiqua" w:hAnsi="Book Antiqua"/>
          <w:sz w:val="23"/>
          <w:szCs w:val="23"/>
        </w:rPr>
        <w:t>Coordinator</w:t>
      </w:r>
      <w:proofErr w:type="gramEnd"/>
      <w:r>
        <w:rPr>
          <w:rFonts w:ascii="Book Antiqua" w:hAnsi="Book Antiqua"/>
          <w:sz w:val="23"/>
          <w:szCs w:val="23"/>
        </w:rPr>
        <w:t xml:space="preserve"> may send a group text informing Board members that there is an urgent email, with a reminder NOT to reply to the group text. </w:t>
      </w:r>
    </w:p>
    <w:p w14:paraId="70725B73" w14:textId="63B02BCB" w:rsidR="00713BBD" w:rsidRDefault="00713BBD" w:rsidP="00713BBD">
      <w:pPr>
        <w:numPr>
          <w:ilvl w:val="1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Policy Updates</w:t>
      </w:r>
    </w:p>
    <w:p w14:paraId="2C5FD24D" w14:textId="5AA7104B" w:rsidR="00D75A45" w:rsidRPr="00713BBD" w:rsidRDefault="00D75A45" w:rsidP="00D75A45">
      <w:pPr>
        <w:numPr>
          <w:ilvl w:val="2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Board members request paper copies of all recently updated and implemented policies</w:t>
      </w:r>
      <w:r w:rsidR="00775367">
        <w:rPr>
          <w:rFonts w:ascii="Book Antiqua" w:hAnsi="Book Antiqua"/>
          <w:sz w:val="23"/>
          <w:szCs w:val="23"/>
        </w:rPr>
        <w:t xml:space="preserve">, and reminded to bring binders to next meeting. </w:t>
      </w:r>
    </w:p>
    <w:p w14:paraId="540454F8" w14:textId="77777777" w:rsidR="00B04B6A" w:rsidRPr="00523198" w:rsidRDefault="00B04B6A" w:rsidP="00B04B6A">
      <w:pPr>
        <w:spacing w:after="0" w:line="240" w:lineRule="auto"/>
        <w:ind w:left="1440"/>
        <w:rPr>
          <w:rFonts w:ascii="Book Antiqua" w:hAnsi="Book Antiqua"/>
          <w:sz w:val="23"/>
          <w:szCs w:val="23"/>
        </w:rPr>
      </w:pPr>
    </w:p>
    <w:p w14:paraId="553ED203" w14:textId="5412E0E2" w:rsidR="00810FF4" w:rsidRDefault="00810FF4" w:rsidP="00810FF4">
      <w:pPr>
        <w:numPr>
          <w:ilvl w:val="0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 xml:space="preserve">Correspondence </w:t>
      </w:r>
      <w:r w:rsidR="00713BBD">
        <w:rPr>
          <w:rFonts w:ascii="Book Antiqua" w:hAnsi="Book Antiqua"/>
          <w:sz w:val="23"/>
          <w:szCs w:val="23"/>
        </w:rPr>
        <w:t xml:space="preserve">– none </w:t>
      </w:r>
      <w:proofErr w:type="gramStart"/>
      <w:r w:rsidR="00713BBD">
        <w:rPr>
          <w:rFonts w:ascii="Book Antiqua" w:hAnsi="Book Antiqua"/>
          <w:sz w:val="23"/>
          <w:szCs w:val="23"/>
        </w:rPr>
        <w:t>at this time</w:t>
      </w:r>
      <w:proofErr w:type="gramEnd"/>
    </w:p>
    <w:p w14:paraId="6A307E68" w14:textId="77777777" w:rsidR="00621309" w:rsidRPr="00523198" w:rsidRDefault="00621309" w:rsidP="00621309">
      <w:pPr>
        <w:spacing w:after="0" w:line="240" w:lineRule="auto"/>
        <w:rPr>
          <w:rFonts w:ascii="Book Antiqua" w:hAnsi="Book Antiqua"/>
          <w:sz w:val="23"/>
          <w:szCs w:val="23"/>
        </w:rPr>
      </w:pPr>
    </w:p>
    <w:p w14:paraId="20713862" w14:textId="0DD9C4D6" w:rsidR="008F318D" w:rsidRPr="00523198" w:rsidRDefault="00621309" w:rsidP="00621309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C</w:t>
      </w:r>
      <w:r w:rsidR="008F318D" w:rsidRPr="00523198">
        <w:rPr>
          <w:rFonts w:ascii="Book Antiqua" w:eastAsia="Times New Roman" w:hAnsi="Book Antiqua" w:cs="Times New Roman"/>
          <w:sz w:val="23"/>
          <w:szCs w:val="23"/>
        </w:rPr>
        <w:t>ouncil Updates</w:t>
      </w:r>
    </w:p>
    <w:p w14:paraId="6794C59F" w14:textId="77777777" w:rsidR="00B03FA4" w:rsidRDefault="00B03FA4" w:rsidP="008F318D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>County of Birch Hills</w:t>
      </w:r>
    </w:p>
    <w:p w14:paraId="328CD3E1" w14:textId="51593D62" w:rsidR="008F318D" w:rsidRPr="00523198" w:rsidRDefault="008F318D" w:rsidP="008F318D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Village of Rycroft</w:t>
      </w:r>
    </w:p>
    <w:p w14:paraId="5FA93521" w14:textId="5F04D306" w:rsidR="008F318D" w:rsidRPr="00523198" w:rsidRDefault="008F318D" w:rsidP="008F318D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Town of Spirit River</w:t>
      </w:r>
    </w:p>
    <w:p w14:paraId="35EFD9CB" w14:textId="33C9E2AA" w:rsidR="00F3411C" w:rsidRPr="00523198" w:rsidRDefault="008F318D" w:rsidP="000234AB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MD of Spirit River</w:t>
      </w:r>
      <w:r w:rsidR="00F3411C" w:rsidRPr="00523198">
        <w:rPr>
          <w:rFonts w:ascii="Book Antiqua" w:eastAsia="Times New Roman" w:hAnsi="Book Antiqua" w:cs="Times New Roman"/>
          <w:sz w:val="23"/>
          <w:szCs w:val="23"/>
        </w:rPr>
        <w:t xml:space="preserve"> </w:t>
      </w:r>
    </w:p>
    <w:p w14:paraId="3EB21600" w14:textId="77777777" w:rsidR="00F3411C" w:rsidRPr="00523198" w:rsidRDefault="00F3411C" w:rsidP="00F3411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5E5D31B5" w14:textId="6330300C" w:rsidR="008F318D" w:rsidRPr="00523198" w:rsidRDefault="008F318D" w:rsidP="00CC646E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Next meeting – </w:t>
      </w:r>
      <w:r w:rsidR="00420DCD">
        <w:rPr>
          <w:rFonts w:ascii="Book Antiqua" w:eastAsia="Times New Roman" w:hAnsi="Book Antiqua" w:cs="Times New Roman"/>
          <w:sz w:val="23"/>
          <w:szCs w:val="23"/>
        </w:rPr>
        <w:t xml:space="preserve">Scheduled for </w:t>
      </w:r>
      <w:bookmarkEnd w:id="1"/>
      <w:r w:rsidR="00713BBD">
        <w:rPr>
          <w:rFonts w:ascii="Book Antiqua" w:eastAsia="Times New Roman" w:hAnsi="Book Antiqua" w:cs="Times New Roman"/>
          <w:sz w:val="23"/>
          <w:szCs w:val="23"/>
        </w:rPr>
        <w:t>September 10</w:t>
      </w:r>
      <w:r w:rsidR="0002486A">
        <w:rPr>
          <w:rFonts w:ascii="Book Antiqua" w:eastAsia="Times New Roman" w:hAnsi="Book Antiqua" w:cs="Times New Roman"/>
          <w:sz w:val="23"/>
          <w:szCs w:val="23"/>
        </w:rPr>
        <w:t>, 202</w:t>
      </w:r>
      <w:r w:rsidR="00E856EF">
        <w:rPr>
          <w:rFonts w:ascii="Book Antiqua" w:eastAsia="Times New Roman" w:hAnsi="Book Antiqua" w:cs="Times New Roman"/>
          <w:sz w:val="23"/>
          <w:szCs w:val="23"/>
        </w:rPr>
        <w:t>4</w:t>
      </w:r>
      <w:r w:rsidR="0038638B">
        <w:rPr>
          <w:rFonts w:ascii="Book Antiqua" w:eastAsia="Times New Roman" w:hAnsi="Book Antiqua" w:cs="Times New Roman"/>
          <w:sz w:val="23"/>
          <w:szCs w:val="23"/>
        </w:rPr>
        <w:t xml:space="preserve"> at </w:t>
      </w:r>
      <w:r w:rsidR="007D3A15">
        <w:rPr>
          <w:rFonts w:ascii="Book Antiqua" w:eastAsia="Times New Roman" w:hAnsi="Book Antiqua" w:cs="Times New Roman"/>
          <w:sz w:val="23"/>
          <w:szCs w:val="23"/>
        </w:rPr>
        <w:t>6:3</w:t>
      </w:r>
      <w:r w:rsidR="00D74776" w:rsidRPr="00523198">
        <w:rPr>
          <w:rFonts w:ascii="Book Antiqua" w:eastAsia="Times New Roman" w:hAnsi="Book Antiqua" w:cs="Times New Roman"/>
          <w:sz w:val="23"/>
          <w:szCs w:val="23"/>
        </w:rPr>
        <w:t>0</w:t>
      </w:r>
      <w:r w:rsidRPr="00523198">
        <w:rPr>
          <w:rFonts w:ascii="Book Antiqua" w:eastAsia="Times New Roman" w:hAnsi="Book Antiqua" w:cs="Times New Roman"/>
          <w:sz w:val="23"/>
          <w:szCs w:val="23"/>
        </w:rPr>
        <w:t>pm</w:t>
      </w:r>
      <w:r w:rsidR="00B6060D" w:rsidRPr="00523198">
        <w:rPr>
          <w:rFonts w:ascii="Book Antiqua" w:eastAsia="Times New Roman" w:hAnsi="Book Antiqua" w:cs="Times New Roman"/>
          <w:sz w:val="23"/>
          <w:szCs w:val="23"/>
        </w:rPr>
        <w:t xml:space="preserve"> in the </w:t>
      </w:r>
      <w:r w:rsidR="00621309" w:rsidRPr="00523198">
        <w:rPr>
          <w:rFonts w:ascii="Book Antiqua" w:eastAsia="Times New Roman" w:hAnsi="Book Antiqua" w:cs="Times New Roman"/>
          <w:sz w:val="23"/>
          <w:szCs w:val="23"/>
        </w:rPr>
        <w:t>MD of Spirit River Council Chambers.</w:t>
      </w:r>
    </w:p>
    <w:p w14:paraId="0E126D0C" w14:textId="77777777" w:rsidR="00F3411C" w:rsidRPr="00523198" w:rsidRDefault="00F3411C" w:rsidP="00F3411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61F63135" w14:textId="483E807E" w:rsidR="008F244C" w:rsidRPr="00523198" w:rsidRDefault="000222F2" w:rsidP="00902633">
      <w:pPr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 xml:space="preserve"> </w:t>
      </w:r>
      <w:r w:rsidR="008F244C" w:rsidRPr="00523198">
        <w:rPr>
          <w:rFonts w:ascii="Book Antiqua" w:eastAsia="Times New Roman" w:hAnsi="Book Antiqua" w:cs="Times New Roman"/>
          <w:sz w:val="23"/>
          <w:szCs w:val="23"/>
        </w:rPr>
        <w:t xml:space="preserve">Chair adjourned meeting at </w:t>
      </w:r>
      <w:r w:rsidR="00D75A45">
        <w:rPr>
          <w:rFonts w:ascii="Book Antiqua" w:eastAsia="Times New Roman" w:hAnsi="Book Antiqua" w:cs="Times New Roman"/>
          <w:sz w:val="23"/>
          <w:szCs w:val="23"/>
        </w:rPr>
        <w:t>7:33</w:t>
      </w:r>
      <w:r w:rsidR="008746C1">
        <w:rPr>
          <w:rFonts w:ascii="Book Antiqua" w:eastAsia="Times New Roman" w:hAnsi="Book Antiqua" w:cs="Times New Roman"/>
          <w:sz w:val="23"/>
          <w:szCs w:val="23"/>
        </w:rPr>
        <w:t>pm</w:t>
      </w:r>
      <w:r w:rsidR="0002486A">
        <w:rPr>
          <w:rFonts w:ascii="Book Antiqua" w:eastAsia="Times New Roman" w:hAnsi="Book Antiqua" w:cs="Times New Roman"/>
          <w:sz w:val="23"/>
          <w:szCs w:val="23"/>
        </w:rPr>
        <w:t>.</w:t>
      </w:r>
    </w:p>
    <w:p w14:paraId="4904D26F" w14:textId="5909C736" w:rsidR="000222F2" w:rsidRPr="00523198" w:rsidRDefault="000222F2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672C491E" w14:textId="11FC1F8E" w:rsidR="000222F2" w:rsidRPr="00523198" w:rsidRDefault="000222F2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These minutes approved this day of </w:t>
      </w:r>
      <w:r w:rsidR="00D75A45">
        <w:rPr>
          <w:rFonts w:ascii="Book Antiqua" w:eastAsia="Times New Roman" w:hAnsi="Book Antiqua" w:cs="Times New Roman"/>
          <w:sz w:val="23"/>
          <w:szCs w:val="23"/>
        </w:rPr>
        <w:t>September 10</w:t>
      </w:r>
      <w:r w:rsidR="0002486A">
        <w:rPr>
          <w:rFonts w:ascii="Book Antiqua" w:eastAsia="Times New Roman" w:hAnsi="Book Antiqua" w:cs="Times New Roman"/>
          <w:sz w:val="23"/>
          <w:szCs w:val="23"/>
        </w:rPr>
        <w:t>, 202</w:t>
      </w:r>
      <w:r w:rsidR="00E856EF">
        <w:rPr>
          <w:rFonts w:ascii="Book Antiqua" w:eastAsia="Times New Roman" w:hAnsi="Book Antiqua" w:cs="Times New Roman"/>
          <w:sz w:val="23"/>
          <w:szCs w:val="23"/>
        </w:rPr>
        <w:t>4</w:t>
      </w:r>
      <w:r w:rsidR="0002486A">
        <w:rPr>
          <w:rFonts w:ascii="Book Antiqua" w:eastAsia="Times New Roman" w:hAnsi="Book Antiqua" w:cs="Times New Roman"/>
          <w:sz w:val="23"/>
          <w:szCs w:val="23"/>
        </w:rPr>
        <w:t>:</w:t>
      </w:r>
    </w:p>
    <w:p w14:paraId="24CDE7F7" w14:textId="77777777" w:rsidR="008857A7" w:rsidRPr="00523198" w:rsidRDefault="008857A7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462AC082" w14:textId="77777777" w:rsidR="008F244C" w:rsidRPr="00523198" w:rsidRDefault="008F244C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71280F12" w14:textId="77777777" w:rsidR="008F244C" w:rsidRPr="00523198" w:rsidRDefault="008F244C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28D70932" w14:textId="77777777" w:rsidR="008F244C" w:rsidRPr="00523198" w:rsidRDefault="008F244C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_________________________________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___________________________________</w:t>
      </w:r>
    </w:p>
    <w:p w14:paraId="7CFF7BD9" w14:textId="159C604C" w:rsidR="008F244C" w:rsidRPr="00523198" w:rsidRDefault="008F244C" w:rsidP="001101D8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FCSS Chair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0222F2"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>Coordinator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</w:p>
    <w:sectPr w:rsidR="008F244C" w:rsidRPr="00523198" w:rsidSect="008F244C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C39A" w14:textId="77777777" w:rsidR="00633026" w:rsidRDefault="00633026" w:rsidP="00633026">
      <w:pPr>
        <w:spacing w:after="0" w:line="240" w:lineRule="auto"/>
      </w:pPr>
      <w:r>
        <w:separator/>
      </w:r>
    </w:p>
  </w:endnote>
  <w:endnote w:type="continuationSeparator" w:id="0">
    <w:p w14:paraId="3E09E33C" w14:textId="77777777" w:rsidR="00633026" w:rsidRDefault="00633026" w:rsidP="0063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8949" w14:textId="77777777" w:rsidR="00633026" w:rsidRDefault="00633026" w:rsidP="00633026">
      <w:pPr>
        <w:spacing w:after="0" w:line="240" w:lineRule="auto"/>
      </w:pPr>
      <w:r>
        <w:separator/>
      </w:r>
    </w:p>
  </w:footnote>
  <w:footnote w:type="continuationSeparator" w:id="0">
    <w:p w14:paraId="7E543AF0" w14:textId="77777777" w:rsidR="00633026" w:rsidRDefault="00633026" w:rsidP="0063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6074"/>
    <w:multiLevelType w:val="multilevel"/>
    <w:tmpl w:val="1E16A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9E87141"/>
    <w:multiLevelType w:val="hybridMultilevel"/>
    <w:tmpl w:val="5950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67B0"/>
    <w:multiLevelType w:val="hybridMultilevel"/>
    <w:tmpl w:val="37AE9E5A"/>
    <w:lvl w:ilvl="0" w:tplc="61A8D9E0">
      <w:start w:val="1"/>
      <w:numFmt w:val="lowerRoman"/>
      <w:lvlText w:val="%1)"/>
      <w:lvlJc w:val="right"/>
      <w:pPr>
        <w:ind w:left="144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02851"/>
    <w:multiLevelType w:val="hybridMultilevel"/>
    <w:tmpl w:val="D9BA6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B5A"/>
    <w:multiLevelType w:val="hybridMultilevel"/>
    <w:tmpl w:val="D94CDB8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02D8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31C2"/>
    <w:multiLevelType w:val="multilevel"/>
    <w:tmpl w:val="1E16A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 w16cid:durableId="1357391758">
    <w:abstractNumId w:val="3"/>
  </w:num>
  <w:num w:numId="2" w16cid:durableId="2114813478">
    <w:abstractNumId w:val="0"/>
  </w:num>
  <w:num w:numId="3" w16cid:durableId="718817995">
    <w:abstractNumId w:val="1"/>
  </w:num>
  <w:num w:numId="4" w16cid:durableId="675302531">
    <w:abstractNumId w:val="2"/>
  </w:num>
  <w:num w:numId="5" w16cid:durableId="2084834360">
    <w:abstractNumId w:val="4"/>
  </w:num>
  <w:num w:numId="6" w16cid:durableId="1894922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C"/>
    <w:rsid w:val="0000283F"/>
    <w:rsid w:val="00015B14"/>
    <w:rsid w:val="000222F2"/>
    <w:rsid w:val="000234AB"/>
    <w:rsid w:val="0002486A"/>
    <w:rsid w:val="00025C43"/>
    <w:rsid w:val="00037B55"/>
    <w:rsid w:val="00086A97"/>
    <w:rsid w:val="000E13B1"/>
    <w:rsid w:val="000F221D"/>
    <w:rsid w:val="001101D8"/>
    <w:rsid w:val="0012680C"/>
    <w:rsid w:val="00131063"/>
    <w:rsid w:val="0014254D"/>
    <w:rsid w:val="00147801"/>
    <w:rsid w:val="00150019"/>
    <w:rsid w:val="001F33E4"/>
    <w:rsid w:val="001F3EA4"/>
    <w:rsid w:val="002564CE"/>
    <w:rsid w:val="00261469"/>
    <w:rsid w:val="002665E3"/>
    <w:rsid w:val="00275443"/>
    <w:rsid w:val="002965FB"/>
    <w:rsid w:val="002C3036"/>
    <w:rsid w:val="002C4490"/>
    <w:rsid w:val="002D5B8B"/>
    <w:rsid w:val="002D73C0"/>
    <w:rsid w:val="00305D0C"/>
    <w:rsid w:val="00345806"/>
    <w:rsid w:val="00347FCE"/>
    <w:rsid w:val="00365547"/>
    <w:rsid w:val="00374E99"/>
    <w:rsid w:val="00382EBD"/>
    <w:rsid w:val="0038638B"/>
    <w:rsid w:val="003A615F"/>
    <w:rsid w:val="003A6C37"/>
    <w:rsid w:val="003D4563"/>
    <w:rsid w:val="003D7505"/>
    <w:rsid w:val="003F62B9"/>
    <w:rsid w:val="0041142A"/>
    <w:rsid w:val="00417135"/>
    <w:rsid w:val="00420DCD"/>
    <w:rsid w:val="00430CD3"/>
    <w:rsid w:val="00473173"/>
    <w:rsid w:val="00473F7C"/>
    <w:rsid w:val="00482E4F"/>
    <w:rsid w:val="00494AE4"/>
    <w:rsid w:val="004D5284"/>
    <w:rsid w:val="004F0B11"/>
    <w:rsid w:val="004F6E9A"/>
    <w:rsid w:val="0051061E"/>
    <w:rsid w:val="00523198"/>
    <w:rsid w:val="00573E96"/>
    <w:rsid w:val="00580935"/>
    <w:rsid w:val="005A3F36"/>
    <w:rsid w:val="005A3F97"/>
    <w:rsid w:val="005C5637"/>
    <w:rsid w:val="005F6952"/>
    <w:rsid w:val="00615345"/>
    <w:rsid w:val="00621309"/>
    <w:rsid w:val="00623CA8"/>
    <w:rsid w:val="00633026"/>
    <w:rsid w:val="00636760"/>
    <w:rsid w:val="00666907"/>
    <w:rsid w:val="00667A35"/>
    <w:rsid w:val="00667AB1"/>
    <w:rsid w:val="00670D38"/>
    <w:rsid w:val="00670EA5"/>
    <w:rsid w:val="00686CC9"/>
    <w:rsid w:val="006C3331"/>
    <w:rsid w:val="006D66D2"/>
    <w:rsid w:val="006E292B"/>
    <w:rsid w:val="00712DC8"/>
    <w:rsid w:val="007133D4"/>
    <w:rsid w:val="00713BBD"/>
    <w:rsid w:val="007604D2"/>
    <w:rsid w:val="0077009D"/>
    <w:rsid w:val="00775367"/>
    <w:rsid w:val="007B636B"/>
    <w:rsid w:val="007D3A15"/>
    <w:rsid w:val="007F4C63"/>
    <w:rsid w:val="00803C73"/>
    <w:rsid w:val="00810FF4"/>
    <w:rsid w:val="008356F0"/>
    <w:rsid w:val="00853885"/>
    <w:rsid w:val="008746C1"/>
    <w:rsid w:val="008857A7"/>
    <w:rsid w:val="00887552"/>
    <w:rsid w:val="008A148C"/>
    <w:rsid w:val="008B28B8"/>
    <w:rsid w:val="008B3AC2"/>
    <w:rsid w:val="008E1ADF"/>
    <w:rsid w:val="008E416E"/>
    <w:rsid w:val="008E47A6"/>
    <w:rsid w:val="008F244C"/>
    <w:rsid w:val="008F318D"/>
    <w:rsid w:val="008F7223"/>
    <w:rsid w:val="00902633"/>
    <w:rsid w:val="00903A6E"/>
    <w:rsid w:val="00915662"/>
    <w:rsid w:val="009267E9"/>
    <w:rsid w:val="00927A46"/>
    <w:rsid w:val="00937435"/>
    <w:rsid w:val="00950389"/>
    <w:rsid w:val="00971CAE"/>
    <w:rsid w:val="009A06EA"/>
    <w:rsid w:val="009A1086"/>
    <w:rsid w:val="009C6C18"/>
    <w:rsid w:val="009E76B5"/>
    <w:rsid w:val="009F3F58"/>
    <w:rsid w:val="009F58D2"/>
    <w:rsid w:val="00A43124"/>
    <w:rsid w:val="00A729F7"/>
    <w:rsid w:val="00A80FF9"/>
    <w:rsid w:val="00A8226F"/>
    <w:rsid w:val="00AC7D5B"/>
    <w:rsid w:val="00AF1662"/>
    <w:rsid w:val="00B03FA4"/>
    <w:rsid w:val="00B04B6A"/>
    <w:rsid w:val="00B3430C"/>
    <w:rsid w:val="00B34658"/>
    <w:rsid w:val="00B6060D"/>
    <w:rsid w:val="00B76152"/>
    <w:rsid w:val="00B81277"/>
    <w:rsid w:val="00BA2A42"/>
    <w:rsid w:val="00BB2B9E"/>
    <w:rsid w:val="00C228DC"/>
    <w:rsid w:val="00C23A13"/>
    <w:rsid w:val="00C311B6"/>
    <w:rsid w:val="00C42578"/>
    <w:rsid w:val="00C72F64"/>
    <w:rsid w:val="00C91399"/>
    <w:rsid w:val="00CC646E"/>
    <w:rsid w:val="00D74776"/>
    <w:rsid w:val="00D75A45"/>
    <w:rsid w:val="00D858C2"/>
    <w:rsid w:val="00DB45DF"/>
    <w:rsid w:val="00DE50F5"/>
    <w:rsid w:val="00DE7224"/>
    <w:rsid w:val="00E0478F"/>
    <w:rsid w:val="00E04856"/>
    <w:rsid w:val="00E364C1"/>
    <w:rsid w:val="00E47D89"/>
    <w:rsid w:val="00E52CA1"/>
    <w:rsid w:val="00E53DB0"/>
    <w:rsid w:val="00E60880"/>
    <w:rsid w:val="00E856EF"/>
    <w:rsid w:val="00EA466C"/>
    <w:rsid w:val="00EC1A6A"/>
    <w:rsid w:val="00EF2693"/>
    <w:rsid w:val="00EF31C4"/>
    <w:rsid w:val="00F003CC"/>
    <w:rsid w:val="00F04C82"/>
    <w:rsid w:val="00F17595"/>
    <w:rsid w:val="00F3411C"/>
    <w:rsid w:val="00F534E3"/>
    <w:rsid w:val="00F717E2"/>
    <w:rsid w:val="00F80BC5"/>
    <w:rsid w:val="00F93394"/>
    <w:rsid w:val="00FA4A2A"/>
    <w:rsid w:val="00FB1AAA"/>
    <w:rsid w:val="00FC7C2C"/>
    <w:rsid w:val="00FE68C2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5CAF3BA"/>
  <w15:chartTrackingRefBased/>
  <w15:docId w15:val="{B1F7B1AD-8E2F-42F5-AF84-4F9DED4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26"/>
  </w:style>
  <w:style w:type="paragraph" w:styleId="Footer">
    <w:name w:val="footer"/>
    <w:basedOn w:val="Normal"/>
    <w:link w:val="FooterChar"/>
    <w:uiPriority w:val="99"/>
    <w:unhideWhenUsed/>
    <w:rsid w:val="0063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FCSS</dc:creator>
  <cp:keywords/>
  <dc:description/>
  <cp:lastModifiedBy>Julie Temple</cp:lastModifiedBy>
  <cp:revision>7</cp:revision>
  <cp:lastPrinted>2020-05-11T20:40:00Z</cp:lastPrinted>
  <dcterms:created xsi:type="dcterms:W3CDTF">2024-06-14T21:56:00Z</dcterms:created>
  <dcterms:modified xsi:type="dcterms:W3CDTF">2024-08-12T20:49:00Z</dcterms:modified>
</cp:coreProperties>
</file>